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5" w:rsidRPr="002C21DE" w:rsidRDefault="001A2A75" w:rsidP="001A2A75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Об оставлении человека в опасности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 xml:space="preserve">Открыт купальный сезон. 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 xml:space="preserve">К сожалению, на водоемах </w:t>
      </w:r>
      <w:r>
        <w:rPr>
          <w:color w:val="333333"/>
          <w:shd w:val="clear" w:color="auto" w:fill="FFFFFF"/>
        </w:rPr>
        <w:t>Орловской</w:t>
      </w:r>
      <w:r w:rsidRPr="002C21DE">
        <w:rPr>
          <w:color w:val="333333"/>
          <w:shd w:val="clear" w:color="auto" w:fill="FFFFFF"/>
        </w:rPr>
        <w:t xml:space="preserve"> области  уже гибнут несовершеннолетние, оставшись без присмотра законных представителей. 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>Уголовный закон предусматривает ответственность за оставление человека в опасности. Данная норма закреплена в статье 125 Уголовного кодекса Российской Федерации.</w:t>
      </w:r>
    </w:p>
    <w:p w:rsidR="001A2A75" w:rsidRPr="002C21DE" w:rsidRDefault="001A2A75" w:rsidP="001A2A75">
      <w:pPr>
        <w:pStyle w:val="a3"/>
        <w:jc w:val="both"/>
      </w:pPr>
      <w:proofErr w:type="gramStart"/>
      <w:r w:rsidRPr="002C21DE">
        <w:rPr>
          <w:color w:val="333333"/>
          <w:shd w:val="clear" w:color="auto" w:fill="FFFFFF"/>
        </w:rPr>
        <w:t>Оставление в опасности – это заведомое оставление без помощи лица, находящегося в опасном для жизни 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  <w:proofErr w:type="gramEnd"/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>При этом причины беспомощного состояния потерпевшего могут быть различными: старость, болезнь, малолетний возраст, состояние беременности и другие – перечень не является закрытым.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>Субъектом преступления является вменяемое лицо, достигшее шестнадцатилетнего возраста и обязанное заботиться о потерпевшем, находящемся в опасном состоянии, в силу закона, профессии, рода деятельности или родственных отношений.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 xml:space="preserve">Также привлечению к уголовной ответственности подлежит лицо, которое </w:t>
      </w:r>
      <w:proofErr w:type="gramStart"/>
      <w:r w:rsidRPr="002C21DE">
        <w:rPr>
          <w:color w:val="333333"/>
          <w:shd w:val="clear" w:color="auto" w:fill="FFFFFF"/>
        </w:rPr>
        <w:t>своими</w:t>
      </w:r>
      <w:proofErr w:type="gramEnd"/>
      <w:r w:rsidRPr="002C21DE">
        <w:rPr>
          <w:color w:val="333333"/>
          <w:shd w:val="clear" w:color="auto" w:fill="FFFFFF"/>
        </w:rPr>
        <w:t xml:space="preserve">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помощь.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>Преступное деяние совершается в форме бездействия,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оказывать. Бездействие также наказуемо в том случае, когда виновный сам поставил потерпевшего в опасное для жизни или здоровья состояние.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>При этом виновный осознает опасность оставления потерпевшего без помощи и желает поступить таким образом.</w:t>
      </w:r>
    </w:p>
    <w:p w:rsidR="001A2A75" w:rsidRPr="002C21DE" w:rsidRDefault="001A2A75" w:rsidP="001A2A75">
      <w:pPr>
        <w:pStyle w:val="a3"/>
        <w:jc w:val="both"/>
      </w:pPr>
      <w:r w:rsidRPr="002C21DE">
        <w:rPr>
          <w:color w:val="333333"/>
          <w:shd w:val="clear" w:color="auto" w:fill="FFFFFF"/>
        </w:rPr>
        <w:t>Санкция статьи 125 Уголовного кодекса Российской Федерации предусматривает различные виды наказания вплоть до лишения свободы на срок до одного года.</w:t>
      </w:r>
    </w:p>
    <w:p w:rsidR="001A2A75" w:rsidRPr="002C21DE" w:rsidRDefault="001A2A75" w:rsidP="001A2A75">
      <w:pPr>
        <w:pStyle w:val="a3"/>
        <w:jc w:val="both"/>
      </w:pPr>
      <w:r>
        <w:rPr>
          <w:color w:val="000000"/>
        </w:rPr>
        <w:t>Подготовлено прокуратурой Верховского района</w:t>
      </w:r>
    </w:p>
    <w:p w:rsidR="001A2A75" w:rsidRDefault="001A2A75" w:rsidP="001A2A75">
      <w:pPr>
        <w:rPr>
          <w:rFonts w:ascii="Times New Roman" w:hAnsi="Times New Roman" w:cs="Times New Roman"/>
          <w:sz w:val="24"/>
          <w:szCs w:val="24"/>
        </w:rPr>
      </w:pPr>
    </w:p>
    <w:p w:rsidR="001A2A75" w:rsidRDefault="001A2A75" w:rsidP="001A2A75">
      <w:pPr>
        <w:rPr>
          <w:rFonts w:ascii="Times New Roman" w:hAnsi="Times New Roman" w:cs="Times New Roman"/>
          <w:sz w:val="24"/>
          <w:szCs w:val="24"/>
        </w:rPr>
      </w:pPr>
    </w:p>
    <w:p w:rsidR="004F1894" w:rsidRDefault="004F1894" w:rsidP="004F1894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6655DB" w:rsidRPr="00A71AEE" w:rsidRDefault="006655DB" w:rsidP="00A71AEE">
      <w:bookmarkStart w:id="0" w:name="_GoBack"/>
      <w:bookmarkEnd w:id="0"/>
    </w:p>
    <w:sectPr w:rsidR="006655DB" w:rsidRPr="00A71AEE" w:rsidSect="000C4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B"/>
    <w:rsid w:val="000C4CDE"/>
    <w:rsid w:val="001A2A75"/>
    <w:rsid w:val="004F1894"/>
    <w:rsid w:val="0055439D"/>
    <w:rsid w:val="006655DB"/>
    <w:rsid w:val="0078463A"/>
    <w:rsid w:val="00940EB6"/>
    <w:rsid w:val="00A71AEE"/>
    <w:rsid w:val="00F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2022-07-08T06:26:00Z</dcterms:created>
  <dcterms:modified xsi:type="dcterms:W3CDTF">2022-07-08T06:42:00Z</dcterms:modified>
</cp:coreProperties>
</file>