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2B00C9" w:rsidRDefault="002B00C9" w:rsidP="002B00C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2B00C9">
        <w:rPr>
          <w:b/>
          <w:color w:val="0070C0"/>
          <w:sz w:val="28"/>
          <w:szCs w:val="28"/>
        </w:rPr>
        <w:t>С НАЧАЛА ГОДА</w:t>
      </w:r>
      <w:r w:rsidR="006B4827">
        <w:rPr>
          <w:b/>
          <w:color w:val="0070C0"/>
          <w:sz w:val="28"/>
          <w:szCs w:val="28"/>
        </w:rPr>
        <w:t xml:space="preserve"> В ОРЛОВСКОЙ ОБЛАСТИ</w:t>
      </w:r>
      <w:r w:rsidRPr="002B00C9">
        <w:rPr>
          <w:b/>
          <w:color w:val="0070C0"/>
          <w:sz w:val="28"/>
          <w:szCs w:val="28"/>
        </w:rPr>
        <w:t xml:space="preserve"> </w:t>
      </w:r>
      <w:r w:rsidR="00CB7E07">
        <w:rPr>
          <w:b/>
          <w:color w:val="0070C0"/>
          <w:sz w:val="28"/>
          <w:szCs w:val="28"/>
        </w:rPr>
        <w:t xml:space="preserve">НА </w:t>
      </w:r>
      <w:r w:rsidR="00225768">
        <w:rPr>
          <w:b/>
          <w:color w:val="0070C0"/>
          <w:sz w:val="28"/>
          <w:szCs w:val="28"/>
        </w:rPr>
        <w:t>КАДАСТРОВЫЙ УЧЕТ</w:t>
      </w:r>
      <w:r w:rsidR="00CB7E07">
        <w:rPr>
          <w:b/>
          <w:color w:val="0070C0"/>
          <w:sz w:val="28"/>
          <w:szCs w:val="28"/>
        </w:rPr>
        <w:t xml:space="preserve"> ПОСТАВЛЕНО</w:t>
      </w:r>
      <w:r w:rsidR="006B4827">
        <w:rPr>
          <w:b/>
          <w:color w:val="0070C0"/>
          <w:sz w:val="28"/>
          <w:szCs w:val="28"/>
        </w:rPr>
        <w:t xml:space="preserve"> </w:t>
      </w:r>
      <w:r w:rsidR="00225768">
        <w:rPr>
          <w:b/>
          <w:color w:val="0070C0"/>
          <w:sz w:val="28"/>
          <w:szCs w:val="28"/>
        </w:rPr>
        <w:t>БОЛЕЕ 3,5</w:t>
      </w:r>
      <w:r w:rsidRPr="002B00C9">
        <w:rPr>
          <w:b/>
          <w:color w:val="0070C0"/>
          <w:sz w:val="28"/>
          <w:szCs w:val="28"/>
        </w:rPr>
        <w:t xml:space="preserve"> ТЫСЯЧ ОБЪЕКТОВ</w:t>
      </w:r>
    </w:p>
    <w:p w:rsidR="002B00C9" w:rsidRPr="002B00C9" w:rsidRDefault="002B00C9" w:rsidP="002B00C9">
      <w:pPr>
        <w:spacing w:line="276" w:lineRule="auto"/>
        <w:ind w:firstLine="709"/>
        <w:jc w:val="center"/>
        <w:rPr>
          <w:b/>
          <w:color w:val="0070C0"/>
          <w:sz w:val="10"/>
          <w:szCs w:val="10"/>
        </w:rPr>
      </w:pPr>
    </w:p>
    <w:p w:rsidR="002B00C9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B00C9">
        <w:rPr>
          <w:color w:val="auto"/>
          <w:sz w:val="28"/>
          <w:szCs w:val="28"/>
        </w:rPr>
        <w:t xml:space="preserve">Напомним, государственный кадастровый учет </w:t>
      </w:r>
      <w:r>
        <w:rPr>
          <w:color w:val="auto"/>
          <w:sz w:val="28"/>
          <w:szCs w:val="28"/>
        </w:rPr>
        <w:t>-</w:t>
      </w:r>
      <w:r w:rsidRPr="002B00C9">
        <w:rPr>
          <w:color w:val="auto"/>
          <w:sz w:val="28"/>
          <w:szCs w:val="28"/>
        </w:rPr>
        <w:t xml:space="preserve"> это внесение в Единый государственный реестр недвижимости (ЕГРН) достоверных сведений и уникальных характеристик объекта недвижимости. Порядок проведения кадастрового учёта и снятие с него регулируется действующим законодательством. Кадастровому учёту подлежат все виды недвижимости - здания, сооружения, объекты незавершённого строительства, земельные участки и выделы, жилые дома, квартиры, помещения, </w:t>
      </w:r>
      <w:proofErr w:type="spellStart"/>
      <w:r w:rsidRPr="002B00C9">
        <w:rPr>
          <w:color w:val="auto"/>
          <w:sz w:val="28"/>
          <w:szCs w:val="28"/>
        </w:rPr>
        <w:t>машино</w:t>
      </w:r>
      <w:proofErr w:type="spellEnd"/>
      <w:r w:rsidRPr="002B00C9">
        <w:rPr>
          <w:color w:val="auto"/>
          <w:sz w:val="28"/>
          <w:szCs w:val="28"/>
        </w:rPr>
        <w:t xml:space="preserve">-места, гаражи и пр. </w:t>
      </w: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2B00C9" w:rsidRDefault="002B00C9" w:rsidP="002B00C9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  <w:r w:rsidRPr="002B00C9">
        <w:rPr>
          <w:i/>
          <w:color w:val="auto"/>
          <w:sz w:val="28"/>
          <w:szCs w:val="28"/>
        </w:rPr>
        <w:t xml:space="preserve">«Сейчас кадастровый учёт и регистрация права собственности проводится как единая процедура. </w:t>
      </w:r>
      <w:r w:rsidRPr="008D55DC">
        <w:rPr>
          <w:i/>
          <w:color w:val="auto"/>
          <w:sz w:val="28"/>
          <w:szCs w:val="28"/>
        </w:rPr>
        <w:t>Только наличие записи в ЕГРН закрепляет право собственности на государственном уровне.</w:t>
      </w:r>
      <w:r w:rsidRPr="002B00C9">
        <w:rPr>
          <w:i/>
          <w:color w:val="auto"/>
          <w:sz w:val="28"/>
          <w:szCs w:val="28"/>
        </w:rPr>
        <w:t xml:space="preserve"> Это значит, что собственник может беспрепятственно совершать любые сделки со своим имуществом - продать, подарить, сдать в аренду или передать в залог. Без постановки на кадастровый учет сделать это законно невозможно и в дальнейшем любая сделка с таким имуществом может быть признана ничтожной,</w:t>
      </w:r>
      <w:r w:rsidRPr="002B00C9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2B00C9">
        <w:rPr>
          <w:color w:val="auto"/>
          <w:sz w:val="28"/>
          <w:szCs w:val="28"/>
        </w:rPr>
        <w:t>Кацура</w:t>
      </w:r>
      <w:proofErr w:type="spellEnd"/>
      <w:r w:rsidRPr="002B00C9">
        <w:rPr>
          <w:color w:val="auto"/>
          <w:sz w:val="28"/>
          <w:szCs w:val="28"/>
        </w:rPr>
        <w:t xml:space="preserve">, руководитель </w:t>
      </w:r>
      <w:r>
        <w:rPr>
          <w:color w:val="auto"/>
          <w:sz w:val="28"/>
          <w:szCs w:val="28"/>
        </w:rPr>
        <w:t>орловского Управления</w:t>
      </w:r>
      <w:r w:rsidRPr="002B00C9">
        <w:rPr>
          <w:color w:val="auto"/>
          <w:sz w:val="28"/>
          <w:szCs w:val="28"/>
        </w:rPr>
        <w:t xml:space="preserve"> Росреестра. </w:t>
      </w:r>
      <w:r w:rsidRPr="002B00C9">
        <w:rPr>
          <w:i/>
          <w:color w:val="auto"/>
          <w:sz w:val="28"/>
          <w:szCs w:val="28"/>
        </w:rPr>
        <w:t>- Откладывать оформление недвижимости «на потом» тоже не стоит, так как меняется законодательство и требования к документам</w:t>
      </w:r>
      <w:r w:rsidR="0031148B">
        <w:rPr>
          <w:i/>
          <w:color w:val="auto"/>
          <w:sz w:val="28"/>
          <w:szCs w:val="28"/>
        </w:rPr>
        <w:t>».</w:t>
      </w: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B00C9">
        <w:rPr>
          <w:color w:val="auto"/>
          <w:sz w:val="28"/>
          <w:szCs w:val="28"/>
        </w:rPr>
        <w:t>Стоит отметить, что в случае, если права на недвижимость возникли до 31января 1998 года, то есть до вступления в силу Федерального закона от 21.07.1997 года № 122-ФЗ «О государственной регистрации прав на недвижимое имущество и сделок с ним», то они признаются юридически действительными, но сведения о них отсутствуют в ЕГРН. Регистрация таких прав проводится по желанию их обладателей, оплата госпошлины не требуется.</w:t>
      </w:r>
    </w:p>
    <w:p w:rsidR="0014754B" w:rsidRPr="0014754B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2B00C9">
        <w:rPr>
          <w:color w:val="auto"/>
          <w:sz w:val="28"/>
          <w:szCs w:val="28"/>
        </w:rPr>
        <w:t xml:space="preserve">С начала года </w:t>
      </w:r>
      <w:r w:rsidR="00D4357B">
        <w:rPr>
          <w:color w:val="auto"/>
          <w:sz w:val="28"/>
          <w:szCs w:val="28"/>
        </w:rPr>
        <w:t>жители региона</w:t>
      </w:r>
      <w:r w:rsidRPr="002B00C9">
        <w:rPr>
          <w:color w:val="auto"/>
          <w:sz w:val="28"/>
          <w:szCs w:val="28"/>
        </w:rPr>
        <w:t xml:space="preserve"> уже направили в </w:t>
      </w:r>
      <w:r w:rsidR="00D4357B">
        <w:rPr>
          <w:color w:val="auto"/>
          <w:sz w:val="28"/>
          <w:szCs w:val="28"/>
        </w:rPr>
        <w:t>орловский</w:t>
      </w:r>
      <w:r w:rsidRPr="002B00C9">
        <w:rPr>
          <w:color w:val="auto"/>
          <w:sz w:val="28"/>
          <w:szCs w:val="28"/>
        </w:rPr>
        <w:t xml:space="preserve"> Росреестр </w:t>
      </w:r>
      <w:r w:rsidR="00D4357B">
        <w:rPr>
          <w:color w:val="auto"/>
          <w:sz w:val="28"/>
          <w:szCs w:val="28"/>
        </w:rPr>
        <w:t>более 3600</w:t>
      </w:r>
      <w:r w:rsidRPr="002B00C9">
        <w:rPr>
          <w:color w:val="auto"/>
          <w:sz w:val="28"/>
          <w:szCs w:val="28"/>
        </w:rPr>
        <w:t xml:space="preserve"> заявлений на кадастровый учёт и регистрацию права собственности на недвижимость</w:t>
      </w:r>
      <w:r w:rsidR="00225768">
        <w:rPr>
          <w:color w:val="auto"/>
          <w:sz w:val="28"/>
          <w:szCs w:val="28"/>
        </w:rPr>
        <w:t>.</w:t>
      </w:r>
      <w:proofErr w:type="gramEnd"/>
      <w:r w:rsidR="00225768">
        <w:rPr>
          <w:color w:val="auto"/>
          <w:sz w:val="28"/>
          <w:szCs w:val="28"/>
        </w:rPr>
        <w:t xml:space="preserve"> А з</w:t>
      </w:r>
      <w:r w:rsidRPr="002B00C9">
        <w:rPr>
          <w:color w:val="auto"/>
          <w:sz w:val="28"/>
          <w:szCs w:val="28"/>
        </w:rPr>
        <w:t xml:space="preserve">а весь прошедший 2022 год зафиксировано более </w:t>
      </w:r>
      <w:r w:rsidR="00225768">
        <w:rPr>
          <w:color w:val="auto"/>
          <w:sz w:val="28"/>
          <w:szCs w:val="28"/>
        </w:rPr>
        <w:t>20 тысяч</w:t>
      </w:r>
      <w:r w:rsidRPr="002B00C9">
        <w:rPr>
          <w:color w:val="auto"/>
          <w:sz w:val="28"/>
          <w:szCs w:val="28"/>
        </w:rPr>
        <w:t xml:space="preserve"> таких обращений</w:t>
      </w:r>
      <w:r w:rsidR="00225768">
        <w:rPr>
          <w:color w:val="auto"/>
          <w:sz w:val="28"/>
          <w:szCs w:val="28"/>
        </w:rPr>
        <w:t xml:space="preserve">, из которых </w:t>
      </w:r>
      <w:r w:rsidR="00225768" w:rsidRPr="00225768">
        <w:rPr>
          <w:color w:val="auto"/>
          <w:sz w:val="28"/>
          <w:szCs w:val="28"/>
        </w:rPr>
        <w:t>9</w:t>
      </w:r>
      <w:r w:rsidR="00225768">
        <w:rPr>
          <w:color w:val="auto"/>
          <w:sz w:val="28"/>
          <w:szCs w:val="28"/>
        </w:rPr>
        <w:t xml:space="preserve"> тысяч заявлений – в отношении земельных участков и порядка 11 тысяч заявок </w:t>
      </w:r>
      <w:r w:rsidR="009E6012">
        <w:rPr>
          <w:color w:val="auto"/>
          <w:sz w:val="28"/>
          <w:szCs w:val="28"/>
        </w:rPr>
        <w:t>–</w:t>
      </w:r>
      <w:r w:rsidR="00225768">
        <w:rPr>
          <w:color w:val="auto"/>
          <w:sz w:val="28"/>
          <w:szCs w:val="28"/>
        </w:rPr>
        <w:t xml:space="preserve"> </w:t>
      </w:r>
      <w:r w:rsidR="009E6012">
        <w:rPr>
          <w:color w:val="auto"/>
          <w:sz w:val="28"/>
          <w:szCs w:val="28"/>
        </w:rPr>
        <w:t xml:space="preserve">в отношении </w:t>
      </w:r>
      <w:r w:rsidR="00225768" w:rsidRPr="00225768">
        <w:rPr>
          <w:color w:val="auto"/>
          <w:sz w:val="28"/>
          <w:szCs w:val="28"/>
        </w:rPr>
        <w:t>здани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>,</w:t>
      </w:r>
      <w:r w:rsidR="00225768" w:rsidRPr="00225768">
        <w:rPr>
          <w:color w:val="auto"/>
          <w:sz w:val="28"/>
          <w:szCs w:val="28"/>
        </w:rPr>
        <w:t xml:space="preserve"> помещени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 xml:space="preserve"> и с</w:t>
      </w:r>
      <w:r w:rsidR="00225768" w:rsidRPr="00225768">
        <w:rPr>
          <w:color w:val="auto"/>
          <w:sz w:val="28"/>
          <w:szCs w:val="28"/>
        </w:rPr>
        <w:t>ооружени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>.</w:t>
      </w:r>
    </w:p>
    <w:p w:rsidR="00907179" w:rsidRDefault="00907179" w:rsidP="001475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7A606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7A606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7A606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7A606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3182D"/>
    <w:rsid w:val="001330F1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25768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B00C9"/>
    <w:rsid w:val="002C07E5"/>
    <w:rsid w:val="002C4580"/>
    <w:rsid w:val="002C4AC4"/>
    <w:rsid w:val="002D6B45"/>
    <w:rsid w:val="002F308F"/>
    <w:rsid w:val="00302DBC"/>
    <w:rsid w:val="0030704A"/>
    <w:rsid w:val="0031148B"/>
    <w:rsid w:val="00313AF7"/>
    <w:rsid w:val="00354E1C"/>
    <w:rsid w:val="00394F1A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4827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A6067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84243"/>
    <w:rsid w:val="008C0B60"/>
    <w:rsid w:val="008D193F"/>
    <w:rsid w:val="008D55DC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012"/>
    <w:rsid w:val="009E64F6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B7E07"/>
    <w:rsid w:val="00CD3032"/>
    <w:rsid w:val="00CE130A"/>
    <w:rsid w:val="00CE25B3"/>
    <w:rsid w:val="00CE390E"/>
    <w:rsid w:val="00D055CD"/>
    <w:rsid w:val="00D11550"/>
    <w:rsid w:val="00D141CD"/>
    <w:rsid w:val="00D17130"/>
    <w:rsid w:val="00D4357B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8F11-002D-42ED-B277-0E9A6FC3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2023-04-07T13:00:00Z</cp:lastPrinted>
  <dcterms:created xsi:type="dcterms:W3CDTF">2023-06-14T12:38:00Z</dcterms:created>
  <dcterms:modified xsi:type="dcterms:W3CDTF">2023-06-14T12:38:00Z</dcterms:modified>
</cp:coreProperties>
</file>